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57" w:rsidRPr="00051F37" w:rsidRDefault="00D50892" w:rsidP="00D50892">
      <w:pPr>
        <w:pStyle w:val="Default"/>
        <w:spacing w:after="120"/>
        <w:rPr>
          <w:b/>
          <w:sz w:val="28"/>
        </w:rPr>
      </w:pPr>
      <w:bookmarkStart w:id="0" w:name="_GoBack"/>
      <w:r w:rsidRPr="00051F37">
        <w:rPr>
          <w:b/>
          <w:sz w:val="28"/>
        </w:rPr>
        <w:t>Выдержка из Регламента РТТ</w:t>
      </w:r>
    </w:p>
    <w:bookmarkEnd w:id="0"/>
    <w:p w:rsidR="00D50892" w:rsidRPr="00051F37" w:rsidRDefault="00D50892" w:rsidP="00D50892">
      <w:pPr>
        <w:pStyle w:val="Default"/>
        <w:spacing w:after="120"/>
      </w:pP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rPr>
          <w:b/>
          <w:bCs/>
        </w:rPr>
        <w:t xml:space="preserve">4.1. Свободная карта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Свободные карты во всех разрядах распределяются ФТР и Организатором турнира в рамках квоты мест, указанной в таблице №5 (стр. 67).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rPr>
          <w:b/>
          <w:bCs/>
        </w:rPr>
        <w:t xml:space="preserve">Свободную карту (СК) от ФТР на турнир </w:t>
      </w:r>
      <w:r w:rsidRPr="00051F37">
        <w:t>может получить только игрок (пара), подавший(</w:t>
      </w:r>
      <w:proofErr w:type="spellStart"/>
      <w:r w:rsidRPr="00051F37">
        <w:t>ая</w:t>
      </w:r>
      <w:proofErr w:type="spellEnd"/>
      <w:r w:rsidRPr="00051F37">
        <w:t>) заявку на турнир через ЛКИ и удовлетворяющий(</w:t>
      </w:r>
      <w:proofErr w:type="spellStart"/>
      <w:r w:rsidRPr="00051F37">
        <w:t>ая</w:t>
      </w:r>
      <w:proofErr w:type="spellEnd"/>
      <w:r w:rsidRPr="00051F37">
        <w:t xml:space="preserve">) всем условиям положения о турнире.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Для получения СК от ФТР игрок (пара) должен подать заявление в РТТ по форме, размещенной на сайте http://www.tennis-russia.ru/rtt/documents «Форма заявления для получения свободной карты (WC) на турнир» по адресам: bne@nprtt.ru, kno@nprtt.ru.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ФТР распределяет СК по своей квоте, начиная со среды, предшествующей началу турнира, вплоть до времени начала личной регистрации ОЭ (ОТ при отсутствии ОЭ).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РТТ публикует распределенные СК от ФТР в заявочных списках в Календаре РТТ или информирует Организаторов турнира другим доступным способом до времени начала личной регистрации ОЭ (ОТ при отсутствии ОЭ).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ФТР вправе заменить СК, опубликованную в заявочном списке турнира в Календаре РТТ, в случае отказа игрока (пары) от участия в турнире.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Оставшиеся незанятыми СК от ФТР переходят к Организатору турнира и распределяются им по своему усмотрению.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Результаты распределения СК от ФТР игрок (пара) </w:t>
      </w:r>
      <w:r w:rsidRPr="00051F37">
        <w:rPr>
          <w:b/>
          <w:bCs/>
        </w:rPr>
        <w:t xml:space="preserve">самостоятельно </w:t>
      </w:r>
      <w:r w:rsidRPr="00051F37">
        <w:t xml:space="preserve">узнает из информации в заявочном списке турнира в Календаре РТТ, либо связавшись с РТТ или с директором турнира.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rPr>
          <w:b/>
          <w:bCs/>
        </w:rPr>
        <w:t xml:space="preserve">Свободную карту (СК) от Организатора на турнир </w:t>
      </w:r>
      <w:r w:rsidRPr="00051F37">
        <w:t>может получить как игрок (пара), подавший (</w:t>
      </w:r>
      <w:proofErr w:type="spellStart"/>
      <w:r w:rsidRPr="00051F37">
        <w:t>ая</w:t>
      </w:r>
      <w:proofErr w:type="spellEnd"/>
      <w:r w:rsidRPr="00051F37">
        <w:t>) заявку на турнир, так и любой игрок РТТ (пара), не подававший заявку, но удовлетворяющий (</w:t>
      </w:r>
      <w:proofErr w:type="spellStart"/>
      <w:r w:rsidRPr="00051F37">
        <w:t>ая</w:t>
      </w:r>
      <w:proofErr w:type="spellEnd"/>
      <w:r w:rsidRPr="00051F37">
        <w:t xml:space="preserve">) всем условиям положения о турнире.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Организатор турнира должен объявить главному судье все СК в ОЭ и ОТ (включая СК от ФТР) до начала жеребьевки ОЭ (ОТ при отсутствии ОЭ). </w:t>
      </w:r>
    </w:p>
    <w:p w:rsidR="00326B57" w:rsidRPr="00051F37" w:rsidRDefault="00326B57" w:rsidP="00A27EB5">
      <w:pPr>
        <w:pStyle w:val="Default"/>
        <w:spacing w:after="120"/>
        <w:jc w:val="both"/>
      </w:pPr>
      <w:r w:rsidRPr="00051F37">
        <w:t xml:space="preserve">Игрок, включенный в таблицу ОЭ, после опубликования таблицы ОЭ не может получить СК </w:t>
      </w:r>
      <w:proofErr w:type="gramStart"/>
      <w:r w:rsidRPr="00051F37">
        <w:t>в ОТ</w:t>
      </w:r>
      <w:proofErr w:type="gramEnd"/>
      <w:r w:rsidRPr="00051F37">
        <w:t xml:space="preserve">, за исключением случаев технической ошибки (см. </w:t>
      </w:r>
      <w:proofErr w:type="spellStart"/>
      <w:r w:rsidRPr="00051F37">
        <w:t>п.п.п</w:t>
      </w:r>
      <w:proofErr w:type="spellEnd"/>
      <w:r w:rsidRPr="00051F37">
        <w:t xml:space="preserve">. В </w:t>
      </w:r>
      <w:proofErr w:type="spellStart"/>
      <w:r w:rsidRPr="00051F37">
        <w:t>п.п</w:t>
      </w:r>
      <w:proofErr w:type="spellEnd"/>
      <w:r w:rsidRPr="00051F37">
        <w:t>. 3. П. 12.5 раздела VII, стр</w:t>
      </w:r>
      <w:r w:rsidRPr="00051F37">
        <w:t>. 84).</w:t>
      </w:r>
    </w:p>
    <w:p w:rsidR="00326B57" w:rsidRPr="00051F37" w:rsidRDefault="00326B57" w:rsidP="00A27EB5">
      <w:pPr>
        <w:pStyle w:val="Default"/>
        <w:spacing w:after="120"/>
        <w:jc w:val="both"/>
        <w:rPr>
          <w:color w:val="auto"/>
        </w:rPr>
      </w:pPr>
      <w:r w:rsidRPr="00051F37">
        <w:rPr>
          <w:color w:val="auto"/>
        </w:rPr>
        <w:t>Организатор турнира вправе заменить СК в ОТ в случае отказа игрока (пары) от участия в турнире до начала жеребьевки ОТ, при отсутствии замены место освободившейся СК занимает ДИ/</w:t>
      </w:r>
      <w:proofErr w:type="spellStart"/>
      <w:r w:rsidRPr="00051F37">
        <w:rPr>
          <w:color w:val="auto"/>
        </w:rPr>
        <w:t>Ож</w:t>
      </w:r>
      <w:proofErr w:type="spellEnd"/>
      <w:r w:rsidRPr="00051F37">
        <w:rPr>
          <w:color w:val="auto"/>
        </w:rPr>
        <w:t xml:space="preserve">. </w:t>
      </w:r>
    </w:p>
    <w:p w:rsidR="00326B57" w:rsidRPr="00051F37" w:rsidRDefault="00326B57" w:rsidP="00A27EB5">
      <w:pPr>
        <w:pStyle w:val="Default"/>
        <w:spacing w:after="120"/>
        <w:jc w:val="both"/>
        <w:rPr>
          <w:color w:val="auto"/>
        </w:rPr>
      </w:pPr>
      <w:r w:rsidRPr="00051F37">
        <w:rPr>
          <w:b/>
          <w:bCs/>
          <w:color w:val="auto"/>
        </w:rPr>
        <w:t xml:space="preserve">Игроки (пары), получившие СК, обязаны вовремя прибыть на турнир и пройти регистрацию в соответствии с пунктом 9 Регламента РТТ. </w:t>
      </w:r>
    </w:p>
    <w:p w:rsidR="00326B57" w:rsidRPr="00051F37" w:rsidRDefault="00326B57" w:rsidP="00A27EB5">
      <w:pPr>
        <w:pStyle w:val="Default"/>
        <w:spacing w:after="120"/>
        <w:jc w:val="both"/>
        <w:rPr>
          <w:color w:val="auto"/>
        </w:rPr>
      </w:pPr>
      <w:r w:rsidRPr="00051F37">
        <w:rPr>
          <w:color w:val="auto"/>
        </w:rPr>
        <w:t xml:space="preserve">Для всех игроков (пар), получивших СК, опубликованные в заявочном списке турнира в Календаре РТТ, действуют спортивные санкции, установленные для игроков РТТ за неявку на турнир. </w:t>
      </w:r>
    </w:p>
    <w:p w:rsidR="00326B57" w:rsidRPr="00051F37" w:rsidRDefault="00326B57" w:rsidP="00A27EB5">
      <w:pPr>
        <w:pStyle w:val="Default"/>
        <w:spacing w:after="120"/>
        <w:jc w:val="both"/>
        <w:rPr>
          <w:color w:val="auto"/>
        </w:rPr>
      </w:pPr>
      <w:r w:rsidRPr="00051F37">
        <w:rPr>
          <w:b/>
          <w:bCs/>
          <w:color w:val="auto"/>
        </w:rPr>
        <w:t xml:space="preserve">В личных закрытых и командных турнирах РТТ свободные карты не предусмотрены. </w:t>
      </w:r>
    </w:p>
    <w:p w:rsidR="00CA2528" w:rsidRPr="00051F37" w:rsidRDefault="00326B57" w:rsidP="00A27E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37">
        <w:rPr>
          <w:rFonts w:ascii="Times New Roman" w:hAnsi="Times New Roman" w:cs="Times New Roman"/>
          <w:sz w:val="24"/>
          <w:szCs w:val="24"/>
        </w:rPr>
        <w:t>Организаторам категорически запрещается на коммерческой основе распределять СК для участия в проводимых ими как турнирах РТТ, так и международных юношеских турнирах ITF и TE на территории России.</w:t>
      </w:r>
    </w:p>
    <w:p w:rsidR="00817EB0" w:rsidRPr="00051F37" w:rsidRDefault="00817EB0" w:rsidP="00D508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7EB0" w:rsidRPr="00817EB0" w:rsidRDefault="00051F37" w:rsidP="00D5089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6124519" cy="611403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09" cy="611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EB0" w:rsidRPr="00817EB0" w:rsidSect="00051F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7"/>
    <w:rsid w:val="00051F37"/>
    <w:rsid w:val="00326B57"/>
    <w:rsid w:val="00817EB0"/>
    <w:rsid w:val="00A27EB5"/>
    <w:rsid w:val="00CA2528"/>
    <w:rsid w:val="00D50892"/>
    <w:rsid w:val="00D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D415-03A4-40C8-B25C-BC74FEBA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Евгения</dc:creator>
  <cp:keywords/>
  <dc:description/>
  <cp:lastModifiedBy>Седельникова Евгения</cp:lastModifiedBy>
  <cp:revision>4</cp:revision>
  <dcterms:created xsi:type="dcterms:W3CDTF">2021-05-14T07:29:00Z</dcterms:created>
  <dcterms:modified xsi:type="dcterms:W3CDTF">2021-05-14T07:59:00Z</dcterms:modified>
</cp:coreProperties>
</file>