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B51E1" w14:textId="08A903F5" w:rsidR="0062330E" w:rsidRPr="0062330E" w:rsidRDefault="004F052B" w:rsidP="0062330E">
      <w:pPr>
        <w:pStyle w:val="1"/>
        <w:rPr>
          <w:lang w:val="ru-RU"/>
        </w:rPr>
      </w:pPr>
      <w:r w:rsidRPr="001E57F4">
        <w:rPr>
          <w:sz w:val="28"/>
          <w:szCs w:val="28"/>
          <w:lang w:val="ru-RU"/>
        </w:rPr>
        <w:br/>
      </w:r>
      <w:r w:rsidR="00641F5E">
        <w:rPr>
          <w:lang w:val="ru-RU"/>
        </w:rPr>
        <w:t>Концепция</w:t>
      </w:r>
      <w:r w:rsidR="0062330E" w:rsidRPr="0062330E">
        <w:rPr>
          <w:lang w:val="ru-RU"/>
        </w:rPr>
        <w:t xml:space="preserve"> развития тенниса на колясках</w:t>
      </w:r>
      <w:r w:rsidR="0062330E">
        <w:rPr>
          <w:lang w:val="ru-RU"/>
        </w:rPr>
        <w:t xml:space="preserve"> </w:t>
      </w:r>
      <w:r w:rsidR="0062330E" w:rsidRPr="0062330E">
        <w:rPr>
          <w:lang w:val="ru-RU"/>
        </w:rPr>
        <w:t xml:space="preserve">в </w:t>
      </w:r>
      <w:r w:rsidR="00B50901" w:rsidRPr="00B50901">
        <w:rPr>
          <w:lang w:val="ru-RU"/>
        </w:rPr>
        <w:t>Российской Федерации на 2012 — 2020 годы</w:t>
      </w:r>
    </w:p>
    <w:p w14:paraId="32357897" w14:textId="6120E1F4" w:rsidR="001E57F4" w:rsidRPr="001E57F4" w:rsidRDefault="001E57F4" w:rsidP="00990EBE">
      <w:pPr>
        <w:pStyle w:val="1"/>
        <w:rPr>
          <w:lang w:val="ru-RU"/>
        </w:rPr>
      </w:pPr>
    </w:p>
    <w:p w14:paraId="02A61B33" w14:textId="77777777" w:rsidR="00D66797" w:rsidRPr="001E57F4" w:rsidRDefault="00D66797" w:rsidP="001E57F4">
      <w:pPr>
        <w:spacing w:before="60" w:after="60" w:line="300" w:lineRule="exact"/>
        <w:rPr>
          <w:rFonts w:ascii="Arial" w:hAnsi="Arial" w:cs="Arial"/>
          <w:sz w:val="20"/>
          <w:szCs w:val="20"/>
          <w:lang w:val="ru-RU"/>
        </w:rPr>
      </w:pPr>
    </w:p>
    <w:p w14:paraId="396E2761" w14:textId="70049607" w:rsidR="00F126F4" w:rsidRPr="001E57F4" w:rsidRDefault="00F126F4" w:rsidP="001E57F4">
      <w:pPr>
        <w:spacing w:before="60" w:after="60" w:line="300" w:lineRule="exact"/>
        <w:rPr>
          <w:rFonts w:ascii="Arial" w:hAnsi="Arial" w:cs="Arial"/>
          <w:sz w:val="20"/>
          <w:szCs w:val="20"/>
          <w:lang w:val="ru-RU"/>
        </w:rPr>
      </w:pPr>
    </w:p>
    <w:p w14:paraId="6B92959A" w14:textId="77777777" w:rsidR="0062330E" w:rsidRDefault="0062330E" w:rsidP="0062330E">
      <w:pPr>
        <w:shd w:val="clear" w:color="auto" w:fill="FFFFFF"/>
        <w:spacing w:before="240" w:after="120" w:line="300" w:lineRule="exact"/>
        <w:rPr>
          <w:rFonts w:ascii="Arial" w:hAnsi="Arial" w:cs="Arial"/>
          <w:b/>
          <w:bCs/>
          <w:noProof/>
          <w:lang w:val="ru-RU" w:eastAsia="en-GB"/>
        </w:rPr>
      </w:pPr>
      <w:r w:rsidRPr="0062330E">
        <w:rPr>
          <w:rFonts w:ascii="Arial" w:hAnsi="Arial" w:cs="Arial"/>
          <w:b/>
          <w:bCs/>
          <w:noProof/>
          <w:lang w:val="ru-RU" w:eastAsia="en-GB"/>
        </w:rPr>
        <w:t>1. Характеристика состояния развития тенниса на коляске в Российской Федерации.</w:t>
      </w:r>
    </w:p>
    <w:p w14:paraId="151AFEB9" w14:textId="77777777" w:rsidR="00B50901" w:rsidRDefault="00B50901" w:rsidP="00B50901">
      <w:pPr>
        <w:shd w:val="clear" w:color="auto" w:fill="FFFFFF"/>
        <w:spacing w:before="60" w:after="60" w:line="300" w:lineRule="exact"/>
        <w:ind w:firstLine="680"/>
        <w:rPr>
          <w:rFonts w:ascii="Arial" w:hAnsi="Arial" w:cs="Arial"/>
          <w:sz w:val="20"/>
          <w:szCs w:val="20"/>
          <w:lang w:val="ru-RU"/>
        </w:rPr>
      </w:pPr>
      <w:r w:rsidRPr="00B50901">
        <w:rPr>
          <w:rFonts w:ascii="Arial" w:hAnsi="Arial" w:cs="Arial"/>
          <w:sz w:val="20"/>
          <w:szCs w:val="20"/>
          <w:lang w:val="ru-RU"/>
        </w:rPr>
        <w:t>Концепция развития тенниса на колясках в Российской Федерации на 2012-2020 годы разработана в целях определения четких ориентиров и перспектив развития тенниса на колясках в Российской Федерации в среднесрочном периоде до 2020 года.</w:t>
      </w:r>
    </w:p>
    <w:p w14:paraId="1E9308BF" w14:textId="77777777" w:rsidR="00B50901" w:rsidRDefault="00B50901" w:rsidP="00B50901">
      <w:pPr>
        <w:shd w:val="clear" w:color="auto" w:fill="FFFFFF"/>
        <w:spacing w:before="60" w:after="60" w:line="300" w:lineRule="exact"/>
        <w:ind w:firstLine="680"/>
        <w:rPr>
          <w:rFonts w:ascii="Arial" w:hAnsi="Arial" w:cs="Arial"/>
          <w:sz w:val="20"/>
          <w:szCs w:val="20"/>
          <w:lang w:val="ru-RU"/>
        </w:rPr>
      </w:pPr>
      <w:r w:rsidRPr="00B50901">
        <w:rPr>
          <w:rFonts w:ascii="Arial" w:hAnsi="Arial" w:cs="Arial"/>
          <w:sz w:val="20"/>
          <w:szCs w:val="20"/>
          <w:lang w:val="ru-RU"/>
        </w:rPr>
        <w:t>Итогом реализации концепции станет достойное выступление сборной команды России по теннису на колясках на Паралимпийских летних играх 2016 и 2020 годов, в том числе завоевание в 2020 году 2 призовых мест в личном зачете и вхождение команды в 6-ку лучших команд мира.</w:t>
      </w:r>
    </w:p>
    <w:p w14:paraId="57C0478E" w14:textId="77777777" w:rsidR="00B50901" w:rsidRDefault="00B50901" w:rsidP="00B50901">
      <w:pPr>
        <w:shd w:val="clear" w:color="auto" w:fill="FFFFFF"/>
        <w:spacing w:before="60" w:after="60" w:line="300" w:lineRule="exact"/>
        <w:ind w:firstLine="680"/>
        <w:rPr>
          <w:rFonts w:ascii="Arial" w:hAnsi="Arial" w:cs="Arial"/>
          <w:sz w:val="20"/>
          <w:szCs w:val="20"/>
          <w:lang w:val="ru-RU"/>
        </w:rPr>
      </w:pPr>
      <w:r w:rsidRPr="00B50901">
        <w:rPr>
          <w:rFonts w:ascii="Arial" w:hAnsi="Arial" w:cs="Arial"/>
          <w:sz w:val="20"/>
          <w:szCs w:val="20"/>
          <w:lang w:val="ru-RU"/>
        </w:rPr>
        <w:t xml:space="preserve">Концепция предусматривает </w:t>
      </w:r>
      <w:proofErr w:type="gramStart"/>
      <w:r w:rsidRPr="00B50901">
        <w:rPr>
          <w:rFonts w:ascii="Arial" w:hAnsi="Arial" w:cs="Arial"/>
          <w:sz w:val="20"/>
          <w:szCs w:val="20"/>
          <w:lang w:val="ru-RU"/>
        </w:rPr>
        <w:t>целенаправленное поступательное развитие всего комплекса вопросов</w:t>
      </w:r>
      <w:proofErr w:type="gramEnd"/>
      <w:r w:rsidRPr="00B50901">
        <w:rPr>
          <w:rFonts w:ascii="Arial" w:hAnsi="Arial" w:cs="Arial"/>
          <w:sz w:val="20"/>
          <w:szCs w:val="20"/>
          <w:lang w:val="ru-RU"/>
        </w:rPr>
        <w:t xml:space="preserve"> связанных с развитием тенниса на колясках в Российской Федерации в течение 2012-2020 годов:</w:t>
      </w:r>
    </w:p>
    <w:p w14:paraId="0561D52C" w14:textId="77777777" w:rsidR="00B50901" w:rsidRDefault="00B50901" w:rsidP="00B50901">
      <w:pPr>
        <w:pStyle w:val="af1"/>
        <w:numPr>
          <w:ilvl w:val="0"/>
          <w:numId w:val="25"/>
        </w:num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/>
        </w:rPr>
      </w:pPr>
      <w:r w:rsidRPr="00B50901">
        <w:rPr>
          <w:rFonts w:ascii="Arial" w:hAnsi="Arial" w:cs="Arial"/>
          <w:sz w:val="20"/>
          <w:szCs w:val="20"/>
          <w:lang w:val="ru-RU"/>
        </w:rPr>
        <w:t>развитие массовости адаптивного тенниса, как основы увеличения количества занимающихся теннисом на колясках;</w:t>
      </w:r>
    </w:p>
    <w:p w14:paraId="103D3425" w14:textId="77777777" w:rsidR="00B50901" w:rsidRDefault="00B50901" w:rsidP="00B50901">
      <w:pPr>
        <w:pStyle w:val="af1"/>
        <w:numPr>
          <w:ilvl w:val="0"/>
          <w:numId w:val="25"/>
        </w:num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/>
        </w:rPr>
      </w:pPr>
      <w:r w:rsidRPr="00B50901">
        <w:rPr>
          <w:rFonts w:ascii="Arial" w:hAnsi="Arial" w:cs="Arial"/>
          <w:sz w:val="20"/>
          <w:szCs w:val="20"/>
          <w:lang w:val="ru-RU"/>
        </w:rPr>
        <w:t>развитие детского, подросткового и молодежного адаптивного тенниса;</w:t>
      </w:r>
    </w:p>
    <w:p w14:paraId="09BD8C79" w14:textId="77777777" w:rsidR="00B50901" w:rsidRDefault="00B50901" w:rsidP="00B50901">
      <w:pPr>
        <w:pStyle w:val="af1"/>
        <w:numPr>
          <w:ilvl w:val="0"/>
          <w:numId w:val="25"/>
        </w:num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/>
        </w:rPr>
      </w:pPr>
      <w:r w:rsidRPr="00B50901">
        <w:rPr>
          <w:rFonts w:ascii="Arial" w:hAnsi="Arial" w:cs="Arial"/>
          <w:sz w:val="20"/>
          <w:szCs w:val="20"/>
          <w:lang w:val="ru-RU"/>
        </w:rPr>
        <w:t>расширение условий для подготовки спортивного резерва;</w:t>
      </w:r>
    </w:p>
    <w:p w14:paraId="69F3595D" w14:textId="77777777" w:rsidR="00B50901" w:rsidRDefault="00B50901" w:rsidP="00B50901">
      <w:pPr>
        <w:pStyle w:val="af1"/>
        <w:numPr>
          <w:ilvl w:val="0"/>
          <w:numId w:val="25"/>
        </w:num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/>
        </w:rPr>
      </w:pPr>
      <w:r w:rsidRPr="00B50901">
        <w:rPr>
          <w:rFonts w:ascii="Arial" w:hAnsi="Arial" w:cs="Arial"/>
          <w:sz w:val="20"/>
          <w:szCs w:val="20"/>
          <w:lang w:val="ru-RU"/>
        </w:rPr>
        <w:t>улучшение обеспечения сборной команды России по теннису на колясках;</w:t>
      </w:r>
    </w:p>
    <w:p w14:paraId="0E9DDA2F" w14:textId="77777777" w:rsidR="00B50901" w:rsidRDefault="00B50901" w:rsidP="00B50901">
      <w:pPr>
        <w:pStyle w:val="af1"/>
        <w:numPr>
          <w:ilvl w:val="0"/>
          <w:numId w:val="25"/>
        </w:num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/>
        </w:rPr>
      </w:pPr>
      <w:r w:rsidRPr="00B50901">
        <w:rPr>
          <w:rFonts w:ascii="Arial" w:hAnsi="Arial" w:cs="Arial"/>
          <w:sz w:val="20"/>
          <w:szCs w:val="20"/>
          <w:lang w:val="ru-RU"/>
        </w:rPr>
        <w:t>развитие материально-технической базы адаптивного тенниса и тенниса высших достижений, в том числе для подготовки сборной команды России по теннису на колясках;</w:t>
      </w:r>
    </w:p>
    <w:p w14:paraId="59837FE6" w14:textId="77777777" w:rsidR="00B50901" w:rsidRDefault="00B50901" w:rsidP="00B50901">
      <w:pPr>
        <w:pStyle w:val="af1"/>
        <w:numPr>
          <w:ilvl w:val="0"/>
          <w:numId w:val="25"/>
        </w:num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/>
        </w:rPr>
      </w:pPr>
      <w:r w:rsidRPr="00B50901">
        <w:rPr>
          <w:rFonts w:ascii="Arial" w:hAnsi="Arial" w:cs="Arial"/>
          <w:sz w:val="20"/>
          <w:szCs w:val="20"/>
          <w:lang w:val="ru-RU"/>
        </w:rPr>
        <w:t>разработка единой системы соревнований по адаптивному теннису и теннису на колясках (календарь детско-юношеских спортивно-массовых мероприятий (всероссийских, в административных округах, субъектах РФ), календарь всероссийских соревнований по теннису на колясках для спортивного резерва и высшего спортивного мастерства, календарь международных соревнований (за рубежом и на территории России);</w:t>
      </w:r>
    </w:p>
    <w:p w14:paraId="1DD3E79E" w14:textId="77777777" w:rsidR="00B50901" w:rsidRDefault="00B50901" w:rsidP="00B50901">
      <w:pPr>
        <w:pStyle w:val="af1"/>
        <w:numPr>
          <w:ilvl w:val="0"/>
          <w:numId w:val="25"/>
        </w:num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/>
        </w:rPr>
      </w:pPr>
      <w:r w:rsidRPr="00B50901">
        <w:rPr>
          <w:rFonts w:ascii="Arial" w:hAnsi="Arial" w:cs="Arial"/>
          <w:sz w:val="20"/>
          <w:szCs w:val="20"/>
          <w:lang w:val="ru-RU"/>
        </w:rPr>
        <w:t>научно-медицинское и антидопинговое обеспечение (создание КНГ, проведение УМО, разработка модельных характеристик, разработка и издание методических и медицинских рекомендаций для занимающихся адаптивным теннисом);</w:t>
      </w:r>
    </w:p>
    <w:p w14:paraId="48441B5A" w14:textId="77777777" w:rsidR="00B50901" w:rsidRDefault="00B50901" w:rsidP="00B50901">
      <w:pPr>
        <w:pStyle w:val="af1"/>
        <w:numPr>
          <w:ilvl w:val="0"/>
          <w:numId w:val="25"/>
        </w:num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/>
        </w:rPr>
      </w:pPr>
      <w:r w:rsidRPr="00B50901">
        <w:rPr>
          <w:rFonts w:ascii="Arial" w:hAnsi="Arial" w:cs="Arial"/>
          <w:sz w:val="20"/>
          <w:szCs w:val="20"/>
          <w:lang w:val="ru-RU"/>
        </w:rPr>
        <w:lastRenderedPageBreak/>
        <w:t>подготовка и переподготовка тренерских кадров, организаторов и других специалистов в области адаптивного тенниса и тенниса на колясках;</w:t>
      </w:r>
    </w:p>
    <w:p w14:paraId="44A91FB3" w14:textId="77777777" w:rsidR="00B50901" w:rsidRDefault="00B50901" w:rsidP="00B50901">
      <w:pPr>
        <w:pStyle w:val="af1"/>
        <w:numPr>
          <w:ilvl w:val="0"/>
          <w:numId w:val="25"/>
        </w:num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/>
        </w:rPr>
      </w:pPr>
      <w:r w:rsidRPr="00B50901">
        <w:rPr>
          <w:rFonts w:ascii="Arial" w:hAnsi="Arial" w:cs="Arial"/>
          <w:sz w:val="20"/>
          <w:szCs w:val="20"/>
          <w:lang w:val="ru-RU"/>
        </w:rPr>
        <w:t>пропаганда и популяризация адаптивного тенниса и тенниса на колясках;</w:t>
      </w:r>
    </w:p>
    <w:p w14:paraId="29C7E880" w14:textId="58D6D4A8" w:rsidR="00B50901" w:rsidRPr="00B50901" w:rsidRDefault="00B50901" w:rsidP="00B50901">
      <w:pPr>
        <w:pStyle w:val="af1"/>
        <w:numPr>
          <w:ilvl w:val="0"/>
          <w:numId w:val="25"/>
        </w:numPr>
        <w:shd w:val="clear" w:color="auto" w:fill="FFFFFF"/>
        <w:spacing w:before="60" w:after="60" w:line="300" w:lineRule="exact"/>
        <w:rPr>
          <w:rFonts w:ascii="Arial" w:hAnsi="Arial" w:cs="Arial"/>
          <w:sz w:val="20"/>
          <w:szCs w:val="20"/>
          <w:lang w:val="ru-RU"/>
        </w:rPr>
      </w:pPr>
      <w:r w:rsidRPr="00B50901">
        <w:rPr>
          <w:rFonts w:ascii="Arial" w:hAnsi="Arial" w:cs="Arial"/>
          <w:sz w:val="20"/>
          <w:szCs w:val="20"/>
          <w:lang w:val="ru-RU"/>
        </w:rPr>
        <w:t>финансовое обеспечение мероприятий Концепции.</w:t>
      </w:r>
    </w:p>
    <w:p w14:paraId="3E145F0D" w14:textId="77777777" w:rsidR="00B50901" w:rsidRDefault="00B50901" w:rsidP="00B50901">
      <w:pPr>
        <w:shd w:val="clear" w:color="auto" w:fill="FFFFFF"/>
        <w:spacing w:before="60" w:after="60" w:line="300" w:lineRule="exact"/>
        <w:ind w:firstLine="680"/>
        <w:rPr>
          <w:rFonts w:ascii="Arial" w:hAnsi="Arial" w:cs="Arial"/>
          <w:sz w:val="20"/>
          <w:szCs w:val="20"/>
          <w:lang w:val="ru-RU"/>
        </w:rPr>
      </w:pPr>
      <w:r w:rsidRPr="00B50901">
        <w:rPr>
          <w:rFonts w:ascii="Arial" w:hAnsi="Arial" w:cs="Arial"/>
          <w:sz w:val="20"/>
          <w:szCs w:val="20"/>
          <w:lang w:val="ru-RU"/>
        </w:rPr>
        <w:t>К настоящему времени благодаря активной позиции ФТР, помощи Минспорта России, Центра спортивной подготовки сборных команд России, ПКР и Всероссийской Федерации спорта лиц с ПОДА удалось решить ряд очень важных вопросов на начальной стадии развития тенниса на колясках в Российской Федерации. В 2011 году в ЦСП зачислены старший тренер и тренер по теннису на колясках, из перспективных спортсменов создана сборная команда России по теннису на колясках, выделяются деньги на проведение УТС, чемпионата и первенства России, участие в международных соревнованиях, а также на приобретение спортивных колясок.</w:t>
      </w:r>
    </w:p>
    <w:p w14:paraId="4A0BE312" w14:textId="77777777" w:rsidR="00B50901" w:rsidRPr="00B50901" w:rsidRDefault="00B50901" w:rsidP="00B50901">
      <w:pPr>
        <w:shd w:val="clear" w:color="auto" w:fill="FFFFFF"/>
        <w:spacing w:before="60" w:after="60" w:line="300" w:lineRule="exact"/>
        <w:ind w:firstLine="680"/>
        <w:rPr>
          <w:rFonts w:ascii="Arial" w:hAnsi="Arial" w:cs="Arial"/>
          <w:sz w:val="20"/>
          <w:szCs w:val="20"/>
          <w:lang w:val="ru-RU"/>
        </w:rPr>
      </w:pPr>
      <w:r w:rsidRPr="00B50901">
        <w:rPr>
          <w:rFonts w:ascii="Arial" w:hAnsi="Arial" w:cs="Arial"/>
          <w:sz w:val="20"/>
          <w:szCs w:val="20"/>
          <w:lang w:val="ru-RU"/>
        </w:rPr>
        <w:t>Для дальнейшего организационного укрепления направления тенниса на колясках в рамках Федерации тенниса России в ноябре 2011 года создана Комиссия тенниса на колясках. Комиссия призвана заниматься развитием тенниса на колясках в России и реализацией данной Концепции.</w:t>
      </w:r>
    </w:p>
    <w:p w14:paraId="4B2DFA9D" w14:textId="20FE0E17" w:rsidR="00B50901" w:rsidRPr="00B50901" w:rsidRDefault="00B50901" w:rsidP="00B50901">
      <w:pPr>
        <w:pStyle w:val="af1"/>
        <w:numPr>
          <w:ilvl w:val="0"/>
          <w:numId w:val="26"/>
        </w:numPr>
        <w:shd w:val="clear" w:color="auto" w:fill="FFFFFF"/>
        <w:spacing w:before="60" w:after="60" w:line="300" w:lineRule="exact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50901">
        <w:rPr>
          <w:rFonts w:ascii="Arial" w:eastAsia="Times New Roman" w:hAnsi="Arial" w:cs="Arial"/>
          <w:sz w:val="20"/>
          <w:szCs w:val="20"/>
          <w:lang w:val="ru-RU" w:eastAsia="ru-RU"/>
        </w:rPr>
        <w:t>Развитие массовости адаптивного тенниса, как основы увеличения количества занимающихся теннисом на колясках.</w:t>
      </w:r>
    </w:p>
    <w:p w14:paraId="4D378B51" w14:textId="17E8E666" w:rsidR="00B50901" w:rsidRPr="00B50901" w:rsidRDefault="00B50901" w:rsidP="00B50901">
      <w:pPr>
        <w:pStyle w:val="af1"/>
        <w:numPr>
          <w:ilvl w:val="0"/>
          <w:numId w:val="26"/>
        </w:numPr>
        <w:shd w:val="clear" w:color="auto" w:fill="FFFFFF"/>
        <w:spacing w:before="60" w:after="60" w:line="300" w:lineRule="exact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50901">
        <w:rPr>
          <w:rFonts w:ascii="Arial" w:eastAsia="Times New Roman" w:hAnsi="Arial" w:cs="Arial"/>
          <w:sz w:val="20"/>
          <w:szCs w:val="20"/>
          <w:lang w:val="ru-RU" w:eastAsia="ru-RU"/>
        </w:rPr>
        <w:t>Развитие детского, подросткового и молодежного адаптивного тенниса.</w:t>
      </w:r>
    </w:p>
    <w:p w14:paraId="79938FE3" w14:textId="6071E560" w:rsidR="00B50901" w:rsidRPr="00B50901" w:rsidRDefault="00B50901" w:rsidP="00B50901">
      <w:pPr>
        <w:pStyle w:val="af1"/>
        <w:numPr>
          <w:ilvl w:val="0"/>
          <w:numId w:val="26"/>
        </w:numPr>
        <w:shd w:val="clear" w:color="auto" w:fill="FFFFFF"/>
        <w:spacing w:before="60" w:after="60" w:line="300" w:lineRule="exact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50901">
        <w:rPr>
          <w:rFonts w:ascii="Arial" w:eastAsia="Times New Roman" w:hAnsi="Arial" w:cs="Arial"/>
          <w:sz w:val="20"/>
          <w:szCs w:val="20"/>
          <w:lang w:val="ru-RU" w:eastAsia="ru-RU"/>
        </w:rPr>
        <w:t>Расширение условий для подготовки спортивного резерва.</w:t>
      </w:r>
    </w:p>
    <w:p w14:paraId="28623A68" w14:textId="318B1625" w:rsidR="00B50901" w:rsidRPr="00B50901" w:rsidRDefault="00B50901" w:rsidP="00B50901">
      <w:pPr>
        <w:pStyle w:val="af1"/>
        <w:numPr>
          <w:ilvl w:val="0"/>
          <w:numId w:val="26"/>
        </w:numPr>
        <w:shd w:val="clear" w:color="auto" w:fill="FFFFFF"/>
        <w:spacing w:before="60" w:after="60" w:line="300" w:lineRule="exact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50901">
        <w:rPr>
          <w:rFonts w:ascii="Arial" w:eastAsia="Times New Roman" w:hAnsi="Arial" w:cs="Arial"/>
          <w:sz w:val="20"/>
          <w:szCs w:val="20"/>
          <w:lang w:val="ru-RU" w:eastAsia="ru-RU"/>
        </w:rPr>
        <w:t>Улучшение обеспечения сборной команды России по теннису на колясках.</w:t>
      </w:r>
    </w:p>
    <w:p w14:paraId="11DD9C23" w14:textId="1327AA69" w:rsidR="00B50901" w:rsidRPr="00B50901" w:rsidRDefault="00B50901" w:rsidP="00B50901">
      <w:pPr>
        <w:pStyle w:val="af1"/>
        <w:numPr>
          <w:ilvl w:val="0"/>
          <w:numId w:val="26"/>
        </w:numPr>
        <w:shd w:val="clear" w:color="auto" w:fill="FFFFFF"/>
        <w:spacing w:before="60" w:after="60" w:line="300" w:lineRule="exact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50901">
        <w:rPr>
          <w:rFonts w:ascii="Arial" w:eastAsia="Times New Roman" w:hAnsi="Arial" w:cs="Arial"/>
          <w:sz w:val="20"/>
          <w:szCs w:val="20"/>
          <w:lang w:val="ru-RU" w:eastAsia="ru-RU"/>
        </w:rPr>
        <w:t>Развитие материально-технической базы адаптивного тенниса и тенниса высших достижений, в том числе д</w:t>
      </w:r>
      <w:bookmarkStart w:id="0" w:name="_GoBack"/>
      <w:bookmarkEnd w:id="0"/>
      <w:r w:rsidRPr="00B50901">
        <w:rPr>
          <w:rFonts w:ascii="Arial" w:eastAsia="Times New Roman" w:hAnsi="Arial" w:cs="Arial"/>
          <w:sz w:val="20"/>
          <w:szCs w:val="20"/>
          <w:lang w:val="ru-RU" w:eastAsia="ru-RU"/>
        </w:rPr>
        <w:t>ля подготовки сборной команды России по теннису на колясках.</w:t>
      </w:r>
    </w:p>
    <w:p w14:paraId="6333D79B" w14:textId="75255906" w:rsidR="00B50901" w:rsidRPr="00B50901" w:rsidRDefault="00B50901" w:rsidP="00B50901">
      <w:pPr>
        <w:pStyle w:val="af1"/>
        <w:numPr>
          <w:ilvl w:val="0"/>
          <w:numId w:val="26"/>
        </w:numPr>
        <w:shd w:val="clear" w:color="auto" w:fill="FFFFFF"/>
        <w:spacing w:before="60" w:after="60" w:line="300" w:lineRule="exact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50901">
        <w:rPr>
          <w:rFonts w:ascii="Arial" w:eastAsia="Times New Roman" w:hAnsi="Arial" w:cs="Arial"/>
          <w:sz w:val="20"/>
          <w:szCs w:val="20"/>
          <w:lang w:val="ru-RU" w:eastAsia="ru-RU"/>
        </w:rPr>
        <w:t>Разработка единой системы соревнований по адаптивному теннису и теннису на колясках (календарь детско-юношеских спортивно-массовых мероприятий (всероссийских, в административных округах, субъектах РФ), календарь всероссийских соревнований по теннису на колясках для спортивного резерва и высшего спортивного мастерства, календарь международных соревнований (за рубежом и на территории России).</w:t>
      </w:r>
    </w:p>
    <w:p w14:paraId="17BFC857" w14:textId="62CAAC8B" w:rsidR="00B50901" w:rsidRPr="00B50901" w:rsidRDefault="00B50901" w:rsidP="00B50901">
      <w:pPr>
        <w:pStyle w:val="af1"/>
        <w:numPr>
          <w:ilvl w:val="0"/>
          <w:numId w:val="26"/>
        </w:numPr>
        <w:shd w:val="clear" w:color="auto" w:fill="FFFFFF"/>
        <w:spacing w:before="60" w:after="60" w:line="300" w:lineRule="exact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50901">
        <w:rPr>
          <w:rFonts w:ascii="Arial" w:eastAsia="Times New Roman" w:hAnsi="Arial" w:cs="Arial"/>
          <w:sz w:val="20"/>
          <w:szCs w:val="20"/>
          <w:lang w:val="ru-RU" w:eastAsia="ru-RU"/>
        </w:rPr>
        <w:t>Научно-медицинское и антидопинговое обеспечение (создание КНГ, проведение УМО, разработка модельных характеристик, разработка и издание методических и медицинских рекомендаций для занимающихся адаптивным теннисом).</w:t>
      </w:r>
    </w:p>
    <w:p w14:paraId="7AEF4E77" w14:textId="44C92D3B" w:rsidR="00B50901" w:rsidRPr="00B50901" w:rsidRDefault="00B50901" w:rsidP="00B50901">
      <w:pPr>
        <w:pStyle w:val="af1"/>
        <w:numPr>
          <w:ilvl w:val="0"/>
          <w:numId w:val="26"/>
        </w:numPr>
        <w:shd w:val="clear" w:color="auto" w:fill="FFFFFF"/>
        <w:spacing w:before="60" w:after="60" w:line="300" w:lineRule="exact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50901">
        <w:rPr>
          <w:rFonts w:ascii="Arial" w:eastAsia="Times New Roman" w:hAnsi="Arial" w:cs="Arial"/>
          <w:sz w:val="20"/>
          <w:szCs w:val="20"/>
          <w:lang w:val="ru-RU" w:eastAsia="ru-RU"/>
        </w:rPr>
        <w:t>Подготовка и переподготовка тренерских кадров, организаторов и других специалистов в области адаптивного тенниса и тенниса на колясках.</w:t>
      </w:r>
    </w:p>
    <w:p w14:paraId="73C6F25F" w14:textId="36BC0E94" w:rsidR="00B50901" w:rsidRPr="00B50901" w:rsidRDefault="00B50901" w:rsidP="00B50901">
      <w:pPr>
        <w:pStyle w:val="af1"/>
        <w:numPr>
          <w:ilvl w:val="0"/>
          <w:numId w:val="26"/>
        </w:numPr>
        <w:shd w:val="clear" w:color="auto" w:fill="FFFFFF"/>
        <w:spacing w:before="60" w:after="60" w:line="300" w:lineRule="exact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50901">
        <w:rPr>
          <w:rFonts w:ascii="Arial" w:eastAsia="Times New Roman" w:hAnsi="Arial" w:cs="Arial"/>
          <w:sz w:val="20"/>
          <w:szCs w:val="20"/>
          <w:lang w:val="ru-RU" w:eastAsia="ru-RU"/>
        </w:rPr>
        <w:t>Пропаганда и популяризация адаптивного тенниса и тенниса на колясках.</w:t>
      </w:r>
    </w:p>
    <w:p w14:paraId="4F061CED" w14:textId="75849575" w:rsidR="00B50901" w:rsidRPr="00B50901" w:rsidRDefault="00B50901" w:rsidP="00B50901">
      <w:pPr>
        <w:pStyle w:val="af1"/>
        <w:numPr>
          <w:ilvl w:val="0"/>
          <w:numId w:val="26"/>
        </w:numPr>
        <w:shd w:val="clear" w:color="auto" w:fill="FFFFFF"/>
        <w:spacing w:before="60" w:after="60" w:line="300" w:lineRule="exact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50901">
        <w:rPr>
          <w:rFonts w:ascii="Arial" w:eastAsia="Times New Roman" w:hAnsi="Arial" w:cs="Arial"/>
          <w:sz w:val="20"/>
          <w:szCs w:val="20"/>
          <w:lang w:val="ru-RU" w:eastAsia="ru-RU"/>
        </w:rPr>
        <w:t>Финансовое обеспечение мероприятий Концепции.</w:t>
      </w:r>
    </w:p>
    <w:p w14:paraId="04549374" w14:textId="42275B9F" w:rsidR="00990EBE" w:rsidRPr="00B50901" w:rsidRDefault="00990EBE" w:rsidP="00B50901">
      <w:pPr>
        <w:shd w:val="clear" w:color="auto" w:fill="FFFFFF"/>
        <w:spacing w:before="60" w:after="60" w:line="300" w:lineRule="exact"/>
        <w:ind w:firstLine="680"/>
        <w:rPr>
          <w:rFonts w:ascii="Arial" w:eastAsia="Times New Roman" w:hAnsi="Arial" w:cs="Arial"/>
          <w:sz w:val="20"/>
          <w:szCs w:val="20"/>
          <w:lang w:val="ru-RU" w:eastAsia="ru-RU"/>
        </w:rPr>
      </w:pPr>
    </w:p>
    <w:sectPr w:rsidR="00990EBE" w:rsidRPr="00B50901" w:rsidSect="0062330E">
      <w:headerReference w:type="first" r:id="rId8"/>
      <w:pgSz w:w="11900" w:h="16840"/>
      <w:pgMar w:top="1418" w:right="1418" w:bottom="1418" w:left="1701" w:header="113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7C94B" w14:textId="77777777" w:rsidR="00EC66BC" w:rsidRDefault="00EC66BC" w:rsidP="0022341D">
      <w:r>
        <w:separator/>
      </w:r>
    </w:p>
  </w:endnote>
  <w:endnote w:type="continuationSeparator" w:id="0">
    <w:p w14:paraId="5A0C0959" w14:textId="77777777" w:rsidR="00EC66BC" w:rsidRDefault="00EC66BC" w:rsidP="0022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43AA4" w14:textId="77777777" w:rsidR="00EC66BC" w:rsidRDefault="00EC66BC" w:rsidP="0022341D">
      <w:r>
        <w:separator/>
      </w:r>
    </w:p>
  </w:footnote>
  <w:footnote w:type="continuationSeparator" w:id="0">
    <w:p w14:paraId="77D87701" w14:textId="77777777" w:rsidR="00EC66BC" w:rsidRDefault="00EC66BC" w:rsidP="00223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9934D" w14:textId="56D57A02" w:rsidR="00EB3569" w:rsidRPr="00EB3569" w:rsidRDefault="001E57F4" w:rsidP="008223E5">
    <w:pPr>
      <w:pStyle w:val="a3"/>
      <w:jc w:val="both"/>
      <w:rPr>
        <w:lang w:val="ru-RU"/>
      </w:rPr>
    </w:pPr>
    <w:r w:rsidRPr="00652885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67139" wp14:editId="30227106">
              <wp:simplePos x="0" y="0"/>
              <wp:positionH relativeFrom="column">
                <wp:posOffset>0</wp:posOffset>
              </wp:positionH>
              <wp:positionV relativeFrom="paragraph">
                <wp:posOffset>180340</wp:posOffset>
              </wp:positionV>
              <wp:extent cx="5410835" cy="1272540"/>
              <wp:effectExtent l="0" t="0" r="0" b="0"/>
              <wp:wrapThrough wrapText="bothSides">
                <wp:wrapPolygon edited="0">
                  <wp:start x="0" y="0"/>
                  <wp:lineTo x="0" y="21126"/>
                  <wp:lineTo x="21496" y="21126"/>
                  <wp:lineTo x="21496" y="0"/>
                  <wp:lineTo x="0" y="0"/>
                </wp:wrapPolygon>
              </wp:wrapThrough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0835" cy="127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656BA1" w14:textId="77777777" w:rsidR="001E57F4" w:rsidRPr="000C50BD" w:rsidRDefault="001E57F4" w:rsidP="001E57F4">
                          <w:pPr>
                            <w:rPr>
                              <w:color w:val="000000" w:themeColor="text1"/>
                            </w:rPr>
                          </w:pPr>
                          <w:r w:rsidRPr="000C50BD">
                            <w:rPr>
                              <w:noProof/>
                              <w:color w:val="000000" w:themeColor="text1"/>
                              <w:lang w:val="ru-RU" w:eastAsia="ru-RU"/>
                            </w:rPr>
                            <w:drawing>
                              <wp:inline distT="0" distB="0" distL="0" distR="0" wp14:anchorId="2D465EEF" wp14:editId="7FB4D17C">
                                <wp:extent cx="2642235" cy="366327"/>
                                <wp:effectExtent l="0" t="0" r="0" b="0"/>
                                <wp:docPr id="1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06608" cy="37525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6DEEF0E" w14:textId="77777777" w:rsidR="001E57F4" w:rsidRPr="000C50BD" w:rsidRDefault="001E57F4" w:rsidP="001E57F4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14:paraId="1185D7C3" w14:textId="77777777" w:rsidR="001E57F4" w:rsidRPr="000C50BD" w:rsidRDefault="001E57F4" w:rsidP="001E57F4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14:paraId="56B307FD" w14:textId="77777777" w:rsidR="001E57F4" w:rsidRPr="000C50BD" w:rsidRDefault="001E57F4" w:rsidP="001E57F4">
                          <w:pPr>
                            <w:rPr>
                              <w:color w:val="000000" w:themeColor="text1"/>
                              <w:lang w:val="ru-RU"/>
                            </w:rPr>
                          </w:pPr>
                          <w:r w:rsidRPr="000C50BD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  <w:lang w:val="ru-RU"/>
                            </w:rPr>
                            <w:t xml:space="preserve">119991, Москва, </w:t>
                          </w:r>
                          <w:proofErr w:type="spellStart"/>
                          <w:r w:rsidRPr="000C50BD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  <w:lang w:val="ru-RU"/>
                            </w:rPr>
                            <w:t>Лужнецкая</w:t>
                          </w:r>
                          <w:proofErr w:type="spellEnd"/>
                          <w:r w:rsidRPr="000C50BD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  <w:lang w:val="ru-RU"/>
                            </w:rPr>
                            <w:t xml:space="preserve"> набережная, 8      •      +7 (495) 640 06 52      •      info@russport.ru      •      </w:t>
                          </w:r>
                          <w:r w:rsidRPr="000C50BD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>www</w:t>
                          </w:r>
                          <w:r w:rsidRPr="000C50BD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  <w:lang w:val="ru-RU"/>
                            </w:rPr>
                            <w:t>.</w:t>
                          </w:r>
                          <w:r w:rsidRPr="000C50BD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>tennis</w:t>
                          </w:r>
                          <w:r w:rsidRPr="000C50BD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  <w:lang w:val="ru-RU"/>
                            </w:rPr>
                            <w:t>-</w:t>
                          </w:r>
                          <w:proofErr w:type="spellStart"/>
                          <w:r w:rsidRPr="000C50BD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>russia</w:t>
                          </w:r>
                          <w:proofErr w:type="spellEnd"/>
                          <w:r w:rsidRPr="000C50BD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  <w:lang w:val="ru-RU"/>
                            </w:rPr>
                            <w:t>.</w:t>
                          </w:r>
                          <w:proofErr w:type="spellStart"/>
                          <w:r w:rsidRPr="000C50BD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B67139" id="Rectangle 5" o:spid="_x0000_s1026" style="position:absolute;left:0;text-align:left;margin-left:0;margin-top:14.2pt;width:426.05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" filled="f" stroked="f" strokeweight="1pt">
              <v:textbox inset="0,0,0,0">
                <w:txbxContent>
                  <w:p w14:paraId="6D656BA1" w14:textId="77777777" w:rsidR="001E57F4" w:rsidRPr="000C50BD" w:rsidRDefault="001E57F4" w:rsidP="001E57F4">
                    <w:pPr>
                      <w:rPr>
                        <w:color w:val="000000" w:themeColor="text1"/>
                      </w:rPr>
                    </w:pPr>
                    <w:r w:rsidRPr="000C50BD">
                      <w:rPr>
                        <w:noProof/>
                        <w:color w:val="000000" w:themeColor="text1"/>
                        <w:lang w:val="ru-RU" w:eastAsia="ru-RU"/>
                      </w:rPr>
                      <w:drawing>
                        <wp:inline distT="0" distB="0" distL="0" distR="0" wp14:anchorId="2D465EEF" wp14:editId="7FB4D17C">
                          <wp:extent cx="2642235" cy="366327"/>
                          <wp:effectExtent l="0" t="0" r="0" b="0"/>
                          <wp:docPr id="1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06608" cy="37525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6DEEF0E" w14:textId="77777777" w:rsidR="001E57F4" w:rsidRPr="000C50BD" w:rsidRDefault="001E57F4" w:rsidP="001E57F4">
                    <w:pPr>
                      <w:rPr>
                        <w:color w:val="000000" w:themeColor="text1"/>
                      </w:rPr>
                    </w:pPr>
                  </w:p>
                  <w:p w14:paraId="1185D7C3" w14:textId="77777777" w:rsidR="001E57F4" w:rsidRPr="000C50BD" w:rsidRDefault="001E57F4" w:rsidP="001E57F4">
                    <w:pPr>
                      <w:rPr>
                        <w:color w:val="000000" w:themeColor="text1"/>
                      </w:rPr>
                    </w:pPr>
                  </w:p>
                  <w:p w14:paraId="56B307FD" w14:textId="77777777" w:rsidR="001E57F4" w:rsidRPr="000C50BD" w:rsidRDefault="001E57F4" w:rsidP="001E57F4">
                    <w:pPr>
                      <w:rPr>
                        <w:color w:val="000000" w:themeColor="text1"/>
                        <w:lang w:val="ru-RU"/>
                      </w:rPr>
                    </w:pPr>
                    <w:r w:rsidRPr="000C50BD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  <w:lang w:val="ru-RU"/>
                      </w:rPr>
                      <w:t xml:space="preserve">119991, Москва, </w:t>
                    </w:r>
                    <w:proofErr w:type="spellStart"/>
                    <w:r w:rsidRPr="000C50BD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  <w:lang w:val="ru-RU"/>
                      </w:rPr>
                      <w:t>Лужнецкая</w:t>
                    </w:r>
                    <w:proofErr w:type="spellEnd"/>
                    <w:r w:rsidRPr="000C50BD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  <w:lang w:val="ru-RU"/>
                      </w:rPr>
                      <w:t xml:space="preserve"> набережная, 8      •      +7 (495) 640 06 52      •      info@russport.ru      •      </w:t>
                    </w:r>
                    <w:r w:rsidRPr="000C50BD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  <w:lang w:val="en-US"/>
                      </w:rPr>
                      <w:t>www</w:t>
                    </w:r>
                    <w:r w:rsidRPr="000C50BD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  <w:lang w:val="ru-RU"/>
                      </w:rPr>
                      <w:t>.</w:t>
                    </w:r>
                    <w:r w:rsidRPr="000C50BD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  <w:lang w:val="en-US"/>
                      </w:rPr>
                      <w:t>tennis</w:t>
                    </w:r>
                    <w:r w:rsidRPr="000C50BD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  <w:lang w:val="ru-RU"/>
                      </w:rPr>
                      <w:t>-</w:t>
                    </w:r>
                    <w:proofErr w:type="spellStart"/>
                    <w:r w:rsidRPr="000C50BD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  <w:lang w:val="en-US"/>
                      </w:rPr>
                      <w:t>russia</w:t>
                    </w:r>
                    <w:proofErr w:type="spellEnd"/>
                    <w:r w:rsidRPr="000C50BD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  <w:lang w:val="ru-RU"/>
                      </w:rPr>
                      <w:t>.</w:t>
                    </w:r>
                    <w:proofErr w:type="spellStart"/>
                    <w:r w:rsidRPr="000C50BD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523"/>
    <w:multiLevelType w:val="hybridMultilevel"/>
    <w:tmpl w:val="769CB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2918"/>
    <w:multiLevelType w:val="hybridMultilevel"/>
    <w:tmpl w:val="76562CAC"/>
    <w:lvl w:ilvl="0" w:tplc="D89EB84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4C9060E"/>
    <w:multiLevelType w:val="hybridMultilevel"/>
    <w:tmpl w:val="00D66FE4"/>
    <w:lvl w:ilvl="0" w:tplc="E44CDCC6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5CA7FE6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925B3D"/>
    <w:multiLevelType w:val="hybridMultilevel"/>
    <w:tmpl w:val="0206F2D8"/>
    <w:lvl w:ilvl="0" w:tplc="6FB05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57383"/>
    <w:multiLevelType w:val="hybridMultilevel"/>
    <w:tmpl w:val="5872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F64F7"/>
    <w:multiLevelType w:val="hybridMultilevel"/>
    <w:tmpl w:val="5872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1916"/>
    <w:multiLevelType w:val="hybridMultilevel"/>
    <w:tmpl w:val="3154D8C6"/>
    <w:lvl w:ilvl="0" w:tplc="D89EB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D04F5"/>
    <w:multiLevelType w:val="hybridMultilevel"/>
    <w:tmpl w:val="A0009F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41393"/>
    <w:multiLevelType w:val="hybridMultilevel"/>
    <w:tmpl w:val="EC6EEE88"/>
    <w:lvl w:ilvl="0" w:tplc="B2ACE1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CA8E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42764"/>
    <w:multiLevelType w:val="hybridMultilevel"/>
    <w:tmpl w:val="E4182CF0"/>
    <w:lvl w:ilvl="0" w:tplc="D89EB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E43BD"/>
    <w:multiLevelType w:val="hybridMultilevel"/>
    <w:tmpl w:val="3940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057AC"/>
    <w:multiLevelType w:val="hybridMultilevel"/>
    <w:tmpl w:val="030AF2C8"/>
    <w:lvl w:ilvl="0" w:tplc="63205624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3238E3"/>
    <w:multiLevelType w:val="hybridMultilevel"/>
    <w:tmpl w:val="5AE0BAF0"/>
    <w:lvl w:ilvl="0" w:tplc="D89EB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15D35"/>
    <w:multiLevelType w:val="hybridMultilevel"/>
    <w:tmpl w:val="CD6C66B8"/>
    <w:lvl w:ilvl="0" w:tplc="05FA992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810665"/>
    <w:multiLevelType w:val="hybridMultilevel"/>
    <w:tmpl w:val="F01E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D1D6F"/>
    <w:multiLevelType w:val="hybridMultilevel"/>
    <w:tmpl w:val="CF14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D7A0A"/>
    <w:multiLevelType w:val="multilevel"/>
    <w:tmpl w:val="5B94C7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3"/>
  </w:num>
  <w:num w:numId="9">
    <w:abstractNumId w:val="2"/>
  </w:num>
  <w:num w:numId="10">
    <w:abstractNumId w:val="8"/>
  </w:num>
  <w:num w:numId="11">
    <w:abstractNumId w:val="13"/>
  </w:num>
  <w:num w:numId="12">
    <w:abstractNumId w:val="13"/>
  </w:num>
  <w:num w:numId="13">
    <w:abstractNumId w:val="13"/>
  </w:num>
  <w:num w:numId="14">
    <w:abstractNumId w:val="11"/>
  </w:num>
  <w:num w:numId="15">
    <w:abstractNumId w:val="11"/>
  </w:num>
  <w:num w:numId="16">
    <w:abstractNumId w:val="1"/>
  </w:num>
  <w:num w:numId="17">
    <w:abstractNumId w:val="6"/>
  </w:num>
  <w:num w:numId="18">
    <w:abstractNumId w:val="9"/>
  </w:num>
  <w:num w:numId="19">
    <w:abstractNumId w:val="0"/>
  </w:num>
  <w:num w:numId="20">
    <w:abstractNumId w:val="3"/>
  </w:num>
  <w:num w:numId="21">
    <w:abstractNumId w:val="7"/>
  </w:num>
  <w:num w:numId="22">
    <w:abstractNumId w:val="4"/>
  </w:num>
  <w:num w:numId="23">
    <w:abstractNumId w:val="5"/>
  </w:num>
  <w:num w:numId="24">
    <w:abstractNumId w:val="14"/>
  </w:num>
  <w:num w:numId="25">
    <w:abstractNumId w:val="12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41D"/>
    <w:rsid w:val="00005F8A"/>
    <w:rsid w:val="0007774C"/>
    <w:rsid w:val="00092EB0"/>
    <w:rsid w:val="000C50BD"/>
    <w:rsid w:val="000F245D"/>
    <w:rsid w:val="00130C26"/>
    <w:rsid w:val="00140D96"/>
    <w:rsid w:val="001C1626"/>
    <w:rsid w:val="001E57F4"/>
    <w:rsid w:val="001F378C"/>
    <w:rsid w:val="00202EB5"/>
    <w:rsid w:val="0022341D"/>
    <w:rsid w:val="002378D4"/>
    <w:rsid w:val="002B5B86"/>
    <w:rsid w:val="002D0330"/>
    <w:rsid w:val="002E372B"/>
    <w:rsid w:val="00351607"/>
    <w:rsid w:val="00363218"/>
    <w:rsid w:val="0037773D"/>
    <w:rsid w:val="00396F80"/>
    <w:rsid w:val="00415CB8"/>
    <w:rsid w:val="00426C3B"/>
    <w:rsid w:val="004C4DF9"/>
    <w:rsid w:val="004D353B"/>
    <w:rsid w:val="004E1A4A"/>
    <w:rsid w:val="004F052B"/>
    <w:rsid w:val="004F4FFF"/>
    <w:rsid w:val="00523A12"/>
    <w:rsid w:val="00551478"/>
    <w:rsid w:val="00597968"/>
    <w:rsid w:val="005E390B"/>
    <w:rsid w:val="0062330E"/>
    <w:rsid w:val="00641F5E"/>
    <w:rsid w:val="00652885"/>
    <w:rsid w:val="00661B8D"/>
    <w:rsid w:val="00737359"/>
    <w:rsid w:val="00763CBD"/>
    <w:rsid w:val="00771199"/>
    <w:rsid w:val="008223E5"/>
    <w:rsid w:val="00822E12"/>
    <w:rsid w:val="008B78DE"/>
    <w:rsid w:val="00906B15"/>
    <w:rsid w:val="00914E90"/>
    <w:rsid w:val="00942434"/>
    <w:rsid w:val="00987587"/>
    <w:rsid w:val="00990EBE"/>
    <w:rsid w:val="009D7CF9"/>
    <w:rsid w:val="009F0A16"/>
    <w:rsid w:val="00A61F34"/>
    <w:rsid w:val="00AB1F08"/>
    <w:rsid w:val="00AE34BD"/>
    <w:rsid w:val="00AF4FE6"/>
    <w:rsid w:val="00B23BE7"/>
    <w:rsid w:val="00B50901"/>
    <w:rsid w:val="00B6765E"/>
    <w:rsid w:val="00B834F0"/>
    <w:rsid w:val="00B95157"/>
    <w:rsid w:val="00C0502A"/>
    <w:rsid w:val="00C16E9C"/>
    <w:rsid w:val="00C210F1"/>
    <w:rsid w:val="00C224AB"/>
    <w:rsid w:val="00C44517"/>
    <w:rsid w:val="00CB2F82"/>
    <w:rsid w:val="00CE1FF3"/>
    <w:rsid w:val="00CE6BD1"/>
    <w:rsid w:val="00CF52CB"/>
    <w:rsid w:val="00CF562C"/>
    <w:rsid w:val="00D66797"/>
    <w:rsid w:val="00D960CC"/>
    <w:rsid w:val="00E10DF7"/>
    <w:rsid w:val="00E1265D"/>
    <w:rsid w:val="00E4352F"/>
    <w:rsid w:val="00EB3569"/>
    <w:rsid w:val="00EC66BC"/>
    <w:rsid w:val="00F126F4"/>
    <w:rsid w:val="00F209B2"/>
    <w:rsid w:val="00F8191A"/>
    <w:rsid w:val="00FC25E3"/>
    <w:rsid w:val="00F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1B3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p1"/>
    <w:next w:val="a"/>
    <w:link w:val="10"/>
    <w:uiPriority w:val="9"/>
    <w:qFormat/>
    <w:rsid w:val="004F052B"/>
    <w:pPr>
      <w:outlineLvl w:val="0"/>
    </w:pPr>
    <w:rPr>
      <w:rFonts w:ascii="Arial" w:hAnsi="Arial" w:cs="Arial"/>
      <w:b/>
      <w:bCs/>
      <w:noProof/>
      <w:sz w:val="40"/>
      <w:szCs w:val="40"/>
    </w:rPr>
  </w:style>
  <w:style w:type="paragraph" w:styleId="2">
    <w:name w:val="heading 2"/>
    <w:basedOn w:val="p1"/>
    <w:next w:val="a"/>
    <w:link w:val="20"/>
    <w:uiPriority w:val="9"/>
    <w:unhideWhenUsed/>
    <w:qFormat/>
    <w:rsid w:val="002D0330"/>
    <w:pPr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3">
    <w:name w:val="heading 3"/>
    <w:basedOn w:val="p1"/>
    <w:next w:val="a"/>
    <w:link w:val="30"/>
    <w:uiPriority w:val="9"/>
    <w:unhideWhenUsed/>
    <w:qFormat/>
    <w:rsid w:val="002D0330"/>
    <w:pPr>
      <w:spacing w:before="60" w:after="60" w:line="280" w:lineRule="exact"/>
      <w:outlineLvl w:val="2"/>
    </w:pPr>
    <w:rPr>
      <w:rFonts w:ascii="Arial" w:hAnsi="Arial" w:cs="Arial"/>
      <w:b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4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341D"/>
  </w:style>
  <w:style w:type="paragraph" w:styleId="a5">
    <w:name w:val="footer"/>
    <w:basedOn w:val="a"/>
    <w:link w:val="a6"/>
    <w:uiPriority w:val="99"/>
    <w:unhideWhenUsed/>
    <w:rsid w:val="002234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341D"/>
  </w:style>
  <w:style w:type="paragraph" w:customStyle="1" w:styleId="p1">
    <w:name w:val="p1"/>
    <w:basedOn w:val="a"/>
    <w:rsid w:val="00D66797"/>
    <w:rPr>
      <w:rFonts w:ascii="Helvetica" w:hAnsi="Helvetica" w:cs="Times New Roman"/>
      <w:sz w:val="21"/>
      <w:szCs w:val="21"/>
      <w:lang w:eastAsia="en-GB"/>
    </w:rPr>
  </w:style>
  <w:style w:type="character" w:customStyle="1" w:styleId="s1">
    <w:name w:val="s1"/>
    <w:basedOn w:val="a0"/>
    <w:rsid w:val="00D66797"/>
    <w:rPr>
      <w:rFonts w:ascii="Times" w:hAnsi="Times" w:hint="default"/>
      <w:sz w:val="21"/>
      <w:szCs w:val="21"/>
    </w:rPr>
  </w:style>
  <w:style w:type="paragraph" w:customStyle="1" w:styleId="Numberedlist">
    <w:name w:val="Numbered list"/>
    <w:basedOn w:val="p1"/>
    <w:qFormat/>
    <w:rsid w:val="00B95157"/>
    <w:pPr>
      <w:numPr>
        <w:numId w:val="1"/>
      </w:numPr>
      <w:spacing w:before="60" w:after="60" w:line="300" w:lineRule="exact"/>
    </w:pPr>
    <w:rPr>
      <w:rFonts w:ascii="Arial" w:hAnsi="Arial" w:cs="Arial"/>
      <w:sz w:val="20"/>
      <w:szCs w:val="20"/>
      <w:lang w:val="ru-RU"/>
    </w:rPr>
  </w:style>
  <w:style w:type="paragraph" w:customStyle="1" w:styleId="Bulletlist">
    <w:name w:val="Bullet list"/>
    <w:basedOn w:val="p1"/>
    <w:qFormat/>
    <w:rsid w:val="00B95157"/>
    <w:pPr>
      <w:numPr>
        <w:numId w:val="2"/>
      </w:numPr>
      <w:spacing w:before="60" w:after="60" w:line="300" w:lineRule="exact"/>
    </w:pPr>
    <w:rPr>
      <w:rFonts w:ascii="Arial" w:hAnsi="Arial" w:cs="Arial"/>
      <w:sz w:val="20"/>
      <w:szCs w:val="20"/>
      <w:lang w:val="ru-RU"/>
    </w:rPr>
  </w:style>
  <w:style w:type="paragraph" w:customStyle="1" w:styleId="Paragraph">
    <w:name w:val="Paragraph"/>
    <w:basedOn w:val="a"/>
    <w:qFormat/>
    <w:rsid w:val="00B95157"/>
    <w:pPr>
      <w:widowControl w:val="0"/>
      <w:autoSpaceDE w:val="0"/>
      <w:autoSpaceDN w:val="0"/>
      <w:adjustRightInd w:val="0"/>
      <w:spacing w:line="300" w:lineRule="exact"/>
    </w:pPr>
    <w:rPr>
      <w:rFonts w:ascii="Arial" w:hAnsi="Arial" w:cs="Arial"/>
      <w:color w:val="000000" w:themeColor="text1"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F052B"/>
    <w:rPr>
      <w:rFonts w:ascii="Arial" w:hAnsi="Arial" w:cs="Arial"/>
      <w:b/>
      <w:bCs/>
      <w:noProof/>
      <w:sz w:val="40"/>
      <w:szCs w:val="40"/>
      <w:lang w:eastAsia="en-GB"/>
    </w:rPr>
  </w:style>
  <w:style w:type="character" w:customStyle="1" w:styleId="20">
    <w:name w:val="Заголовок 2 Знак"/>
    <w:basedOn w:val="a0"/>
    <w:link w:val="2"/>
    <w:uiPriority w:val="9"/>
    <w:rsid w:val="002D0330"/>
    <w:rPr>
      <w:rFonts w:ascii="Arial" w:hAnsi="Arial" w:cs="Arial"/>
      <w:b/>
      <w:sz w:val="28"/>
      <w:szCs w:val="28"/>
      <w:lang w:val="ru-RU" w:eastAsia="en-GB"/>
    </w:rPr>
  </w:style>
  <w:style w:type="paragraph" w:styleId="a7">
    <w:name w:val="Title"/>
    <w:basedOn w:val="p1"/>
    <w:next w:val="a"/>
    <w:link w:val="a8"/>
    <w:uiPriority w:val="10"/>
    <w:qFormat/>
    <w:rsid w:val="002D0330"/>
    <w:rPr>
      <w:rFonts w:ascii="Arial" w:hAnsi="Arial" w:cs="Arial"/>
      <w:sz w:val="18"/>
      <w:szCs w:val="18"/>
      <w:lang w:val="ru-RU"/>
    </w:rPr>
  </w:style>
  <w:style w:type="character" w:customStyle="1" w:styleId="a8">
    <w:name w:val="Заголовок Знак"/>
    <w:basedOn w:val="a0"/>
    <w:link w:val="a7"/>
    <w:uiPriority w:val="10"/>
    <w:rsid w:val="002D0330"/>
    <w:rPr>
      <w:rFonts w:ascii="Arial" w:hAnsi="Arial" w:cs="Arial"/>
      <w:sz w:val="18"/>
      <w:szCs w:val="18"/>
      <w:lang w:val="ru-RU" w:eastAsia="en-GB"/>
    </w:rPr>
  </w:style>
  <w:style w:type="character" w:customStyle="1" w:styleId="30">
    <w:name w:val="Заголовок 3 Знак"/>
    <w:basedOn w:val="a0"/>
    <w:link w:val="3"/>
    <w:uiPriority w:val="9"/>
    <w:rsid w:val="002D0330"/>
    <w:rPr>
      <w:rFonts w:ascii="Arial" w:hAnsi="Arial" w:cs="Arial"/>
      <w:b/>
      <w:sz w:val="20"/>
      <w:szCs w:val="20"/>
      <w:lang w:val="ru-RU" w:eastAsia="en-GB"/>
    </w:rPr>
  </w:style>
  <w:style w:type="paragraph" w:styleId="a9">
    <w:name w:val="Normal (Web)"/>
    <w:basedOn w:val="a"/>
    <w:uiPriority w:val="99"/>
    <w:semiHidden/>
    <w:unhideWhenUsed/>
    <w:rsid w:val="00FC3CD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styleId="aa">
    <w:name w:val="Table Grid"/>
    <w:basedOn w:val="a1"/>
    <w:uiPriority w:val="39"/>
    <w:rsid w:val="00B83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223E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223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223E5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4F4FFF"/>
    <w:rPr>
      <w:rFonts w:ascii="Calibri" w:eastAsia="Calibri" w:hAnsi="Calibri" w:cs="Times New Roman"/>
      <w:sz w:val="22"/>
      <w:szCs w:val="22"/>
      <w:lang w:val="ru-RU"/>
    </w:rPr>
  </w:style>
  <w:style w:type="character" w:styleId="af">
    <w:name w:val="Unresolved Mention"/>
    <w:basedOn w:val="a0"/>
    <w:uiPriority w:val="99"/>
    <w:semiHidden/>
    <w:unhideWhenUsed/>
    <w:rsid w:val="00763CBD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990EBE"/>
    <w:rPr>
      <w:b/>
      <w:bCs/>
    </w:rPr>
  </w:style>
  <w:style w:type="paragraph" w:styleId="af1">
    <w:name w:val="List Paragraph"/>
    <w:basedOn w:val="a"/>
    <w:uiPriority w:val="34"/>
    <w:qFormat/>
    <w:rsid w:val="0099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CF431C1-9EDF-425C-8DDB-0E58DDFB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заседания правления Федерации тенниса России</vt:lpstr>
      <vt:lpstr>Протокол заседания правления Федерации тенниса России</vt:lpstr>
    </vt:vector>
  </TitlesOfParts>
  <Manager/>
  <Company/>
  <LinksUpToDate>false</LinksUpToDate>
  <CharactersWithSpaces>4360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правления Федерации тенниса России</dc:title>
  <dc:subject/>
  <dc:creator>Microsoft Office User</dc:creator>
  <cp:keywords/>
  <dc:description/>
  <cp:lastModifiedBy>Женя</cp:lastModifiedBy>
  <cp:revision>3</cp:revision>
  <cp:lastPrinted>2018-11-07T10:15:00Z</cp:lastPrinted>
  <dcterms:created xsi:type="dcterms:W3CDTF">2020-03-25T16:27:00Z</dcterms:created>
  <dcterms:modified xsi:type="dcterms:W3CDTF">2020-03-25T16:33:00Z</dcterms:modified>
  <cp:category/>
</cp:coreProperties>
</file>